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BE" w:rsidRPr="000F51BE" w:rsidRDefault="000F51BE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0F51B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Тема: Социальные права</w:t>
      </w:r>
    </w:p>
    <w:p w:rsidR="00000000" w:rsidRPr="000F51BE" w:rsidRDefault="000F51BE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0F51B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Что включает в себя социальная сфера жизни?</w:t>
      </w:r>
    </w:p>
    <w:p w:rsidR="000F51BE" w:rsidRPr="000F51BE" w:rsidRDefault="000F51BE">
      <w:pP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0F51B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Социально-экономические права: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свободно распоряжаться своими способностями к труду (стр.37 Конституции РФ),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отдых (ст.37, ч.5),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материнство и детство (стр. 38),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социальное обеспечение (стр. 39),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жилище (ст. 40),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охрану здоровья и медицинскую помощь (ст. 41),</w:t>
      </w:r>
    </w:p>
    <w:p w:rsidR="000F51BE" w:rsidRPr="000F51BE" w:rsidRDefault="000F51BE" w:rsidP="000F51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образование (ст. 43).</w:t>
      </w:r>
    </w:p>
    <w:p w:rsidR="000F51BE" w:rsidRPr="000F51BE" w:rsidRDefault="000F51BE" w:rsidP="000F5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Записи в тетради:</w:t>
      </w:r>
    </w:p>
    <w:p w:rsidR="000F51BE" w:rsidRPr="000F51BE" w:rsidRDefault="000F51BE" w:rsidP="000F5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Социальное государство </w:t>
      </w: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это государство, которое проводит активную социальную политику, направленную на обеспечение достойного жизненного уровня населения, защиту социальных прав и свобод, на предотвращение и успешное разрешение общественных конфликтов. </w:t>
      </w:r>
    </w:p>
    <w:p w:rsidR="000F51BE" w:rsidRPr="000F51BE" w:rsidRDefault="000F51BE" w:rsidP="000F5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направления социальной политики:</w:t>
      </w:r>
    </w:p>
    <w:p w:rsidR="000F51BE" w:rsidRPr="000F51BE" w:rsidRDefault="000F51BE" w:rsidP="000F51B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поддержка семьи, материнства, отцовства и детства;</w:t>
      </w:r>
    </w:p>
    <w:p w:rsidR="000F51BE" w:rsidRPr="000F51BE" w:rsidRDefault="000F51BE" w:rsidP="000F51B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выплата государственных пенсий и социальных пособий соответствующим категориям населения;</w:t>
      </w:r>
    </w:p>
    <w:p w:rsidR="000F51BE" w:rsidRPr="000F51BE" w:rsidRDefault="000F51BE" w:rsidP="000F51B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системы социальной службы занятости, с </w:t>
      </w:r>
      <w:proofErr w:type="gramStart"/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выплатой</w:t>
      </w:r>
      <w:proofErr w:type="gramEnd"/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 установленных законом пособий по безработице;</w:t>
      </w:r>
    </w:p>
    <w:p w:rsidR="000F51BE" w:rsidRPr="000F51BE" w:rsidRDefault="000F51BE" w:rsidP="000F51B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труда и здоровья людей;</w:t>
      </w:r>
    </w:p>
    <w:p w:rsidR="000F51BE" w:rsidRPr="000F51BE" w:rsidRDefault="000F51BE" w:rsidP="000F51B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гарантированного минимума заработной платы.</w:t>
      </w:r>
    </w:p>
    <w:p w:rsidR="000F51BE" w:rsidRDefault="000F51BE" w:rsidP="000F51B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Социальные права</w:t>
      </w: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совокупность конституционных прав человека (или только граждан конкретного государства), дающих ему возможность претендовать на получение от государства (при определенных условиях) материальных благ.</w:t>
      </w:r>
    </w:p>
    <w:p w:rsidR="000F51BE" w:rsidRPr="000F51BE" w:rsidRDefault="000F51BE" w:rsidP="000F51BE">
      <w:pPr>
        <w:pStyle w:val="a4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0F51BE">
        <w:rPr>
          <w:i/>
          <w:iCs/>
          <w:color w:val="000000"/>
        </w:rPr>
        <w:t>Пенсия </w:t>
      </w:r>
      <w:r w:rsidRPr="000F51BE">
        <w:rPr>
          <w:color w:val="000000"/>
        </w:rPr>
        <w:t>— регулярная гарантированная денежная выплата, установленная для материального обеспечения граждан в старости, по инвалидности, за выслугу лет, в случае утери кормильца и т. п.</w:t>
      </w:r>
    </w:p>
    <w:p w:rsidR="000F51BE" w:rsidRPr="000F51BE" w:rsidRDefault="000F51BE" w:rsidP="000F51BE">
      <w:pPr>
        <w:pStyle w:val="a4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0F51BE">
        <w:rPr>
          <w:i/>
          <w:iCs/>
          <w:color w:val="000000"/>
        </w:rPr>
        <w:t>Пособия </w:t>
      </w:r>
      <w:r w:rsidRPr="000F51BE">
        <w:rPr>
          <w:color w:val="000000"/>
        </w:rPr>
        <w:t>— ежемесячные, периодические или единовременные денежные выплаты гражданам с целью возмещения потерянного заработка в качестве социальной поддержки (по временной нетрудоспособности, по беременности и родам, по безработице и т. п.).</w:t>
      </w:r>
    </w:p>
    <w:p w:rsidR="000F51BE" w:rsidRPr="000F51BE" w:rsidRDefault="000F51BE" w:rsidP="000F51BE">
      <w:pPr>
        <w:pStyle w:val="a4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0F51BE">
        <w:rPr>
          <w:i/>
          <w:iCs/>
          <w:color w:val="000000"/>
        </w:rPr>
        <w:t>Компенсации </w:t>
      </w:r>
      <w:r w:rsidRPr="000F51BE">
        <w:rPr>
          <w:color w:val="000000"/>
        </w:rPr>
        <w:t>— выплаты, производимые в установленных законом случаях (за время вынужденного отпуска без сохранения заработной платы в связи с вынужденным временным прекращением работы организации; неработающим трудоспособным лицам, осуществляющим уход за нетрудоспособными гражданами; на детей, находящихся под опекой и попечительством в приёмной семье, и т. п.).</w:t>
      </w:r>
    </w:p>
    <w:p w:rsidR="000F51BE" w:rsidRPr="000F51BE" w:rsidRDefault="000F51BE" w:rsidP="000F5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1BE" w:rsidRPr="000F51BE" w:rsidRDefault="000F51BE" w:rsidP="000F51B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примеры социально-экономических прав.</w:t>
      </w:r>
    </w:p>
    <w:p w:rsidR="000F51BE" w:rsidRPr="000F51BE" w:rsidRDefault="000F51BE" w:rsidP="000F5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1BE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ашнее задание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5A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Ответьте на вопрос: </w:t>
      </w:r>
      <w:r w:rsidR="00375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375AEC" w:rsidRPr="00375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имеет право на социальное обеспечение? Каким образом государство может гарантировать каждому определённый жизненный уровень?</w:t>
      </w:r>
    </w:p>
    <w:p w:rsidR="000F51BE" w:rsidRPr="000F51BE" w:rsidRDefault="000F51BE" w:rsidP="000F5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1BE" w:rsidRPr="000F51BE" w:rsidRDefault="000F51BE">
      <w:pPr>
        <w:rPr>
          <w:rFonts w:ascii="Times New Roman" w:hAnsi="Times New Roman" w:cs="Times New Roman"/>
          <w:sz w:val="24"/>
          <w:szCs w:val="24"/>
        </w:rPr>
      </w:pPr>
    </w:p>
    <w:p w:rsidR="000F51BE" w:rsidRPr="000F51BE" w:rsidRDefault="000F51BE">
      <w:pPr>
        <w:rPr>
          <w:rFonts w:ascii="Times New Roman" w:hAnsi="Times New Roman" w:cs="Times New Roman"/>
          <w:sz w:val="24"/>
          <w:szCs w:val="24"/>
        </w:rPr>
      </w:pPr>
    </w:p>
    <w:sectPr w:rsidR="000F51BE" w:rsidRPr="000F51BE" w:rsidSect="000F51B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229FA"/>
    <w:multiLevelType w:val="multilevel"/>
    <w:tmpl w:val="14F0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BC7B07"/>
    <w:multiLevelType w:val="multilevel"/>
    <w:tmpl w:val="2A1E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D86C37"/>
    <w:multiLevelType w:val="multilevel"/>
    <w:tmpl w:val="4BC2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1BE"/>
    <w:rsid w:val="000F51BE"/>
    <w:rsid w:val="0037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F51BE"/>
  </w:style>
  <w:style w:type="paragraph" w:customStyle="1" w:styleId="c0">
    <w:name w:val="c0"/>
    <w:basedOn w:val="a"/>
    <w:rsid w:val="000F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F51BE"/>
  </w:style>
  <w:style w:type="character" w:customStyle="1" w:styleId="c6">
    <w:name w:val="c6"/>
    <w:basedOn w:val="a0"/>
    <w:rsid w:val="000F51BE"/>
  </w:style>
  <w:style w:type="paragraph" w:styleId="a3">
    <w:name w:val="List Paragraph"/>
    <w:basedOn w:val="a"/>
    <w:uiPriority w:val="34"/>
    <w:qFormat/>
    <w:rsid w:val="000F51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2020-04-14T06:31:00Z</dcterms:created>
  <dcterms:modified xsi:type="dcterms:W3CDTF">2020-04-14T06:44:00Z</dcterms:modified>
</cp:coreProperties>
</file>